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4097" w:rsidRPr="00453232" w:rsidRDefault="00485719" w:rsidP="00FE7F61">
      <w:pPr>
        <w:spacing w:after="100" w:afterAutospacing="1"/>
        <w:jc w:val="center"/>
        <w:rPr>
          <w:rFonts w:eastAsia="標楷體"/>
          <w:sz w:val="36"/>
          <w:szCs w:val="36"/>
        </w:rPr>
      </w:pPr>
      <w:r>
        <w:rPr>
          <w:rFonts w:ascii="標楷體" w:eastAsia="標楷體" w:hAnsi="標楷體" w:hint="eastAsia"/>
          <w:sz w:val="36"/>
          <w:szCs w:val="36"/>
        </w:rPr>
        <w:t>○○</w:t>
      </w:r>
      <w:r w:rsidR="00453232" w:rsidRPr="00453232">
        <w:rPr>
          <w:rFonts w:ascii="標楷體" w:eastAsia="標楷體" w:hAnsi="標楷體" w:hint="eastAsia"/>
          <w:sz w:val="36"/>
          <w:szCs w:val="36"/>
        </w:rPr>
        <w:t>年度整體發展獎勵補助經費</w:t>
      </w:r>
      <w:r w:rsidR="00453232">
        <w:rPr>
          <w:rFonts w:ascii="標楷體" w:eastAsia="標楷體" w:hAnsi="標楷體" w:hint="eastAsia"/>
          <w:sz w:val="36"/>
          <w:szCs w:val="36"/>
        </w:rPr>
        <w:t>【</w:t>
      </w:r>
      <w:r w:rsidR="00453232" w:rsidRPr="00453232">
        <w:rPr>
          <w:rFonts w:ascii="標楷體" w:eastAsia="標楷體" w:hAnsi="標楷體" w:hint="eastAsia"/>
          <w:sz w:val="36"/>
          <w:szCs w:val="36"/>
        </w:rPr>
        <w:t>資本門</w:t>
      </w:r>
      <w:r w:rsidR="00453232">
        <w:rPr>
          <w:rFonts w:ascii="標楷體" w:eastAsia="標楷體" w:hAnsi="標楷體" w:hint="eastAsia"/>
          <w:sz w:val="36"/>
          <w:szCs w:val="36"/>
        </w:rPr>
        <w:t>】</w:t>
      </w:r>
      <w:r w:rsidR="00B04D1C" w:rsidRPr="00B04D1C">
        <w:rPr>
          <w:rFonts w:eastAsia="標楷體" w:hint="eastAsia"/>
          <w:sz w:val="36"/>
          <w:szCs w:val="36"/>
        </w:rPr>
        <w:t>購置系統</w:t>
      </w:r>
      <w:r w:rsidR="00B04D1C">
        <w:rPr>
          <w:rFonts w:eastAsia="標楷體" w:hint="eastAsia"/>
          <w:sz w:val="36"/>
          <w:szCs w:val="36"/>
        </w:rPr>
        <w:t>/</w:t>
      </w:r>
      <w:r w:rsidR="00B04D1C" w:rsidRPr="00B04D1C">
        <w:rPr>
          <w:rFonts w:eastAsia="標楷體" w:hint="eastAsia"/>
          <w:sz w:val="36"/>
          <w:szCs w:val="36"/>
        </w:rPr>
        <w:t>軟體需求書</w:t>
      </w:r>
    </w:p>
    <w:tbl>
      <w:tblPr>
        <w:tblW w:w="480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80"/>
        <w:gridCol w:w="1274"/>
        <w:gridCol w:w="1698"/>
        <w:gridCol w:w="994"/>
        <w:gridCol w:w="1277"/>
        <w:gridCol w:w="1277"/>
        <w:gridCol w:w="991"/>
        <w:gridCol w:w="6150"/>
      </w:tblGrid>
      <w:tr w:rsidR="004F10F4" w:rsidRPr="0023647B" w:rsidTr="0023647B">
        <w:trPr>
          <w:jc w:val="center"/>
        </w:trPr>
        <w:tc>
          <w:tcPr>
            <w:tcW w:w="366" w:type="pct"/>
            <w:shd w:val="clear" w:color="auto" w:fill="auto"/>
            <w:vAlign w:val="center"/>
          </w:tcPr>
          <w:p w:rsidR="005A2404" w:rsidRPr="0023647B" w:rsidRDefault="005A2404" w:rsidP="00C5321B">
            <w:pPr>
              <w:jc w:val="center"/>
              <w:rPr>
                <w:rFonts w:eastAsia="標楷體"/>
              </w:rPr>
            </w:pPr>
            <w:r w:rsidRPr="0023647B">
              <w:rPr>
                <w:rFonts w:eastAsia="標楷體"/>
              </w:rPr>
              <w:t>優先序</w:t>
            </w:r>
          </w:p>
        </w:tc>
        <w:tc>
          <w:tcPr>
            <w:tcW w:w="432" w:type="pct"/>
            <w:shd w:val="clear" w:color="auto" w:fill="auto"/>
            <w:vAlign w:val="center"/>
          </w:tcPr>
          <w:p w:rsidR="005A2404" w:rsidRPr="0023647B" w:rsidRDefault="005A2404" w:rsidP="00C5321B">
            <w:pPr>
              <w:spacing w:line="280" w:lineRule="exact"/>
              <w:jc w:val="center"/>
              <w:rPr>
                <w:rFonts w:eastAsia="標楷體"/>
              </w:rPr>
            </w:pPr>
            <w:r w:rsidRPr="0023647B">
              <w:rPr>
                <w:rFonts w:eastAsia="標楷體"/>
              </w:rPr>
              <w:t>項目</w:t>
            </w:r>
            <w:r w:rsidRPr="0023647B">
              <w:rPr>
                <w:rFonts w:eastAsia="標楷體"/>
              </w:rPr>
              <w:br/>
            </w:r>
            <w:r w:rsidRPr="0023647B">
              <w:rPr>
                <w:rFonts w:eastAsia="標楷體"/>
              </w:rPr>
              <w:t>名稱</w:t>
            </w:r>
          </w:p>
        </w:tc>
        <w:tc>
          <w:tcPr>
            <w:tcW w:w="576" w:type="pct"/>
            <w:shd w:val="clear" w:color="auto" w:fill="auto"/>
            <w:vAlign w:val="center"/>
          </w:tcPr>
          <w:p w:rsidR="005A2404" w:rsidRPr="0023647B" w:rsidRDefault="005A2404" w:rsidP="00C5321B">
            <w:pPr>
              <w:jc w:val="center"/>
              <w:rPr>
                <w:rFonts w:eastAsia="標楷體"/>
              </w:rPr>
            </w:pPr>
            <w:r w:rsidRPr="0023647B">
              <w:rPr>
                <w:rFonts w:eastAsia="標楷體"/>
              </w:rPr>
              <w:t>規格</w:t>
            </w:r>
          </w:p>
        </w:tc>
        <w:tc>
          <w:tcPr>
            <w:tcW w:w="337" w:type="pct"/>
            <w:shd w:val="clear" w:color="auto" w:fill="auto"/>
            <w:vAlign w:val="center"/>
          </w:tcPr>
          <w:p w:rsidR="005A2404" w:rsidRPr="0023647B" w:rsidRDefault="005A2404" w:rsidP="00C5321B">
            <w:pPr>
              <w:jc w:val="center"/>
              <w:rPr>
                <w:rFonts w:eastAsia="標楷體"/>
              </w:rPr>
            </w:pPr>
            <w:r w:rsidRPr="0023647B">
              <w:rPr>
                <w:rFonts w:eastAsia="標楷體"/>
              </w:rPr>
              <w:t>數量</w:t>
            </w:r>
          </w:p>
        </w:tc>
        <w:tc>
          <w:tcPr>
            <w:tcW w:w="433" w:type="pct"/>
            <w:shd w:val="clear" w:color="auto" w:fill="auto"/>
            <w:vAlign w:val="center"/>
          </w:tcPr>
          <w:p w:rsidR="005A2404" w:rsidRPr="0023647B" w:rsidRDefault="005A2404" w:rsidP="00C5321B">
            <w:pPr>
              <w:spacing w:line="280" w:lineRule="exact"/>
              <w:jc w:val="center"/>
              <w:rPr>
                <w:rFonts w:eastAsia="標楷體"/>
              </w:rPr>
            </w:pPr>
            <w:r w:rsidRPr="0023647B">
              <w:rPr>
                <w:rFonts w:eastAsia="標楷體"/>
              </w:rPr>
              <w:t>預估</w:t>
            </w:r>
            <w:r w:rsidRPr="0023647B">
              <w:rPr>
                <w:rFonts w:eastAsia="標楷體"/>
              </w:rPr>
              <w:br/>
            </w:r>
            <w:r w:rsidRPr="0023647B">
              <w:rPr>
                <w:rFonts w:eastAsia="標楷體"/>
              </w:rPr>
              <w:t>單價</w:t>
            </w:r>
          </w:p>
        </w:tc>
        <w:tc>
          <w:tcPr>
            <w:tcW w:w="433" w:type="pct"/>
            <w:shd w:val="clear" w:color="auto" w:fill="auto"/>
            <w:vAlign w:val="center"/>
          </w:tcPr>
          <w:p w:rsidR="005A2404" w:rsidRPr="0023647B" w:rsidRDefault="005A2404" w:rsidP="00C5321B">
            <w:pPr>
              <w:spacing w:line="280" w:lineRule="exact"/>
              <w:jc w:val="center"/>
              <w:rPr>
                <w:rFonts w:eastAsia="標楷體"/>
              </w:rPr>
            </w:pPr>
            <w:r w:rsidRPr="0023647B">
              <w:rPr>
                <w:rFonts w:eastAsia="標楷體"/>
              </w:rPr>
              <w:t>預估</w:t>
            </w:r>
            <w:r w:rsidRPr="0023647B">
              <w:rPr>
                <w:rFonts w:eastAsia="標楷體"/>
              </w:rPr>
              <w:br/>
            </w:r>
            <w:r w:rsidRPr="0023647B">
              <w:rPr>
                <w:rFonts w:eastAsia="標楷體"/>
              </w:rPr>
              <w:t>總價</w:t>
            </w:r>
          </w:p>
        </w:tc>
        <w:tc>
          <w:tcPr>
            <w:tcW w:w="336" w:type="pct"/>
            <w:shd w:val="clear" w:color="auto" w:fill="auto"/>
            <w:vAlign w:val="center"/>
          </w:tcPr>
          <w:p w:rsidR="005A2404" w:rsidRPr="0023647B" w:rsidRDefault="005A2404" w:rsidP="00C5321B">
            <w:pPr>
              <w:spacing w:line="280" w:lineRule="exact"/>
              <w:jc w:val="center"/>
              <w:rPr>
                <w:rFonts w:eastAsia="標楷體"/>
              </w:rPr>
            </w:pPr>
            <w:r w:rsidRPr="0023647B">
              <w:rPr>
                <w:rFonts w:eastAsia="標楷體"/>
              </w:rPr>
              <w:t>使用</w:t>
            </w:r>
            <w:r w:rsidRPr="0023647B">
              <w:rPr>
                <w:rFonts w:eastAsia="標楷體"/>
              </w:rPr>
              <w:br/>
            </w:r>
            <w:r w:rsidRPr="0023647B">
              <w:rPr>
                <w:rFonts w:eastAsia="標楷體"/>
              </w:rPr>
              <w:t>單位</w:t>
            </w:r>
          </w:p>
        </w:tc>
        <w:tc>
          <w:tcPr>
            <w:tcW w:w="2086" w:type="pct"/>
            <w:vAlign w:val="center"/>
          </w:tcPr>
          <w:p w:rsidR="005A2404" w:rsidRPr="0023647B" w:rsidRDefault="005A2404" w:rsidP="005A2404">
            <w:pPr>
              <w:spacing w:line="280" w:lineRule="exact"/>
              <w:jc w:val="center"/>
              <w:rPr>
                <w:rFonts w:eastAsia="標楷體"/>
              </w:rPr>
            </w:pPr>
            <w:r w:rsidRPr="0023647B">
              <w:rPr>
                <w:rFonts w:eastAsia="標楷體"/>
              </w:rPr>
              <w:t>系統</w:t>
            </w:r>
            <w:r w:rsidRPr="0023647B">
              <w:rPr>
                <w:rFonts w:eastAsia="標楷體"/>
              </w:rPr>
              <w:t>/</w:t>
            </w:r>
            <w:r w:rsidRPr="0023647B">
              <w:rPr>
                <w:rFonts w:eastAsia="標楷體"/>
              </w:rPr>
              <w:t>軟體需求說明</w:t>
            </w:r>
          </w:p>
        </w:tc>
      </w:tr>
      <w:tr w:rsidR="0023647B" w:rsidRPr="0023647B" w:rsidTr="0023647B">
        <w:trPr>
          <w:trHeight w:val="1783"/>
          <w:jc w:val="center"/>
        </w:trPr>
        <w:tc>
          <w:tcPr>
            <w:tcW w:w="366" w:type="pct"/>
            <w:shd w:val="clear" w:color="auto" w:fill="auto"/>
            <w:vAlign w:val="center"/>
          </w:tcPr>
          <w:p w:rsidR="0023647B" w:rsidRDefault="0023647B" w:rsidP="0023647B">
            <w:pPr>
              <w:pStyle w:val="Pa4"/>
              <w:snapToGrid w:val="0"/>
              <w:spacing w:line="240" w:lineRule="auto"/>
              <w:jc w:val="center"/>
              <w:rPr>
                <w:rFonts w:ascii="Times New Roman" w:eastAsia="標楷體" w:hint="eastAsia"/>
                <w:kern w:val="2"/>
              </w:rPr>
            </w:pPr>
            <w:r w:rsidRPr="0023647B">
              <w:rPr>
                <w:rFonts w:ascii="Times New Roman" w:eastAsia="標楷體"/>
                <w:kern w:val="2"/>
              </w:rPr>
              <w:t>01</w:t>
            </w:r>
          </w:p>
          <w:p w:rsidR="00485719" w:rsidRPr="00485719" w:rsidRDefault="00485719" w:rsidP="00485719">
            <w:pPr>
              <w:jc w:val="center"/>
            </w:pP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範例</w:t>
            </w:r>
            <w:r>
              <w:rPr>
                <w:rFonts w:hint="eastAsia"/>
              </w:rPr>
              <w:t>)</w:t>
            </w:r>
          </w:p>
        </w:tc>
        <w:tc>
          <w:tcPr>
            <w:tcW w:w="432" w:type="pct"/>
            <w:shd w:val="clear" w:color="auto" w:fill="auto"/>
            <w:vAlign w:val="center"/>
          </w:tcPr>
          <w:p w:rsidR="0023647B" w:rsidRPr="0023647B" w:rsidRDefault="0023647B" w:rsidP="0023647B">
            <w:pPr>
              <w:snapToGrid w:val="0"/>
              <w:ind w:left="197" w:hangingChars="82" w:hanging="197"/>
              <w:jc w:val="center"/>
              <w:rPr>
                <w:rFonts w:eastAsia="標楷體"/>
              </w:rPr>
            </w:pPr>
            <w:proofErr w:type="spellStart"/>
            <w:r w:rsidRPr="0023647B">
              <w:rPr>
                <w:rFonts w:eastAsia="標楷體"/>
              </w:rPr>
              <w:t>Powertest</w:t>
            </w:r>
            <w:proofErr w:type="spellEnd"/>
            <w:r w:rsidRPr="0023647B">
              <w:rPr>
                <w:rFonts w:eastAsia="標楷體"/>
              </w:rPr>
              <w:t xml:space="preserve"> </w:t>
            </w:r>
            <w:proofErr w:type="gramStart"/>
            <w:r w:rsidRPr="0023647B">
              <w:rPr>
                <w:rFonts w:eastAsia="標楷體"/>
              </w:rPr>
              <w:t>線上模</w:t>
            </w:r>
            <w:bookmarkStart w:id="0" w:name="_GoBack"/>
            <w:bookmarkEnd w:id="0"/>
            <w:proofErr w:type="gramEnd"/>
            <w:r w:rsidRPr="0023647B">
              <w:rPr>
                <w:rFonts w:eastAsia="標楷體"/>
              </w:rPr>
              <w:t>考評台</w:t>
            </w:r>
          </w:p>
        </w:tc>
        <w:tc>
          <w:tcPr>
            <w:tcW w:w="576" w:type="pct"/>
            <w:shd w:val="clear" w:color="auto" w:fill="auto"/>
            <w:vAlign w:val="center"/>
          </w:tcPr>
          <w:p w:rsidR="0023647B" w:rsidRPr="0023647B" w:rsidRDefault="0023647B" w:rsidP="0023647B">
            <w:pPr>
              <w:snapToGrid w:val="0"/>
              <w:jc w:val="both"/>
              <w:rPr>
                <w:rFonts w:eastAsia="標楷體"/>
              </w:rPr>
            </w:pPr>
            <w:r w:rsidRPr="0023647B">
              <w:rPr>
                <w:rFonts w:eastAsia="標楷體"/>
              </w:rPr>
              <w:t>可支援聲音檔、表格、圖片等素材。可使用單選題、多選題、是非題、問答題與分類題組</w:t>
            </w:r>
          </w:p>
        </w:tc>
        <w:tc>
          <w:tcPr>
            <w:tcW w:w="337" w:type="pct"/>
            <w:shd w:val="clear" w:color="auto" w:fill="auto"/>
            <w:vAlign w:val="center"/>
          </w:tcPr>
          <w:p w:rsidR="0023647B" w:rsidRPr="0023647B" w:rsidRDefault="0023647B" w:rsidP="0023647B">
            <w:pPr>
              <w:pStyle w:val="Pa2"/>
              <w:snapToGrid w:val="0"/>
              <w:spacing w:line="240" w:lineRule="auto"/>
              <w:jc w:val="center"/>
              <w:rPr>
                <w:rFonts w:ascii="Times New Roman" w:eastAsia="標楷體"/>
              </w:rPr>
            </w:pPr>
            <w:r w:rsidRPr="0023647B">
              <w:rPr>
                <w:rFonts w:ascii="Times New Roman" w:eastAsia="標楷體"/>
              </w:rPr>
              <w:t>1</w:t>
            </w:r>
            <w:r w:rsidRPr="0023647B">
              <w:rPr>
                <w:rFonts w:ascii="Times New Roman" w:eastAsia="標楷體"/>
              </w:rPr>
              <w:t>套</w:t>
            </w:r>
          </w:p>
        </w:tc>
        <w:tc>
          <w:tcPr>
            <w:tcW w:w="433" w:type="pct"/>
            <w:shd w:val="clear" w:color="auto" w:fill="auto"/>
            <w:vAlign w:val="center"/>
          </w:tcPr>
          <w:p w:rsidR="0023647B" w:rsidRPr="0023647B" w:rsidRDefault="0023647B" w:rsidP="0023647B">
            <w:pPr>
              <w:pStyle w:val="Pa2"/>
              <w:snapToGrid w:val="0"/>
              <w:spacing w:line="240" w:lineRule="auto"/>
              <w:jc w:val="center"/>
              <w:rPr>
                <w:rFonts w:ascii="Times New Roman" w:eastAsia="標楷體"/>
              </w:rPr>
            </w:pPr>
            <w:r w:rsidRPr="0023647B">
              <w:rPr>
                <w:rFonts w:ascii="Times New Roman" w:eastAsia="標楷體"/>
              </w:rPr>
              <w:t>230,000</w:t>
            </w:r>
          </w:p>
        </w:tc>
        <w:tc>
          <w:tcPr>
            <w:tcW w:w="433" w:type="pct"/>
            <w:shd w:val="clear" w:color="auto" w:fill="auto"/>
            <w:vAlign w:val="center"/>
          </w:tcPr>
          <w:p w:rsidR="0023647B" w:rsidRPr="0023647B" w:rsidRDefault="0023647B" w:rsidP="0023647B">
            <w:pPr>
              <w:pStyle w:val="Pa2"/>
              <w:snapToGrid w:val="0"/>
              <w:spacing w:line="240" w:lineRule="auto"/>
              <w:jc w:val="center"/>
              <w:rPr>
                <w:rFonts w:ascii="Times New Roman" w:eastAsia="標楷體"/>
              </w:rPr>
            </w:pPr>
            <w:r w:rsidRPr="0023647B">
              <w:rPr>
                <w:rFonts w:ascii="Times New Roman" w:eastAsia="標楷體"/>
              </w:rPr>
              <w:t>230,000</w:t>
            </w:r>
          </w:p>
        </w:tc>
        <w:tc>
          <w:tcPr>
            <w:tcW w:w="336" w:type="pct"/>
            <w:shd w:val="clear" w:color="auto" w:fill="auto"/>
            <w:vAlign w:val="center"/>
          </w:tcPr>
          <w:p w:rsidR="0023647B" w:rsidRPr="0023647B" w:rsidRDefault="0023647B" w:rsidP="0023647B">
            <w:pPr>
              <w:snapToGrid w:val="0"/>
              <w:jc w:val="center"/>
              <w:rPr>
                <w:rFonts w:eastAsia="標楷體"/>
              </w:rPr>
            </w:pPr>
            <w:r w:rsidRPr="0023647B">
              <w:rPr>
                <w:rFonts w:eastAsia="標楷體"/>
              </w:rPr>
              <w:t>教學發展中心</w:t>
            </w:r>
          </w:p>
        </w:tc>
        <w:tc>
          <w:tcPr>
            <w:tcW w:w="2086" w:type="pct"/>
            <w:vAlign w:val="center"/>
          </w:tcPr>
          <w:p w:rsidR="0023647B" w:rsidRPr="0023647B" w:rsidRDefault="0023647B" w:rsidP="007B7605">
            <w:pPr>
              <w:snapToGrid w:val="0"/>
              <w:jc w:val="center"/>
              <w:rPr>
                <w:rFonts w:eastAsia="標楷體"/>
              </w:rPr>
            </w:pPr>
          </w:p>
        </w:tc>
      </w:tr>
    </w:tbl>
    <w:p w:rsidR="00DD4504" w:rsidRDefault="00DD4504">
      <w:pPr>
        <w:rPr>
          <w:rFonts w:eastAsia="標楷體"/>
        </w:rPr>
      </w:pPr>
    </w:p>
    <w:p w:rsidR="004003F6" w:rsidRDefault="004003F6" w:rsidP="005A2404">
      <w:pPr>
        <w:rPr>
          <w:rFonts w:eastAsia="標楷體"/>
        </w:rPr>
      </w:pPr>
      <w:r>
        <w:rPr>
          <w:rFonts w:eastAsia="標楷體" w:hint="eastAsia"/>
        </w:rPr>
        <w:t>申請人：</w:t>
      </w:r>
      <w:r>
        <w:rPr>
          <w:rFonts w:eastAsia="標楷體" w:hint="eastAsia"/>
        </w:rPr>
        <w:t xml:space="preserve">                      </w:t>
      </w:r>
      <w:r w:rsidR="004F10F4">
        <w:rPr>
          <w:rFonts w:eastAsia="標楷體" w:hint="eastAsia"/>
        </w:rPr>
        <w:t xml:space="preserve">                       </w:t>
      </w:r>
      <w:r>
        <w:rPr>
          <w:rFonts w:eastAsia="標楷體" w:hint="eastAsia"/>
        </w:rPr>
        <w:t>單位主管：</w:t>
      </w:r>
    </w:p>
    <w:p w:rsidR="005A2404" w:rsidRDefault="005A2404" w:rsidP="005A2404">
      <w:pPr>
        <w:rPr>
          <w:rFonts w:eastAsia="標楷體"/>
        </w:rPr>
      </w:pPr>
    </w:p>
    <w:p w:rsidR="004F10F4" w:rsidRDefault="005A2404" w:rsidP="005A2404">
      <w:pPr>
        <w:rPr>
          <w:rFonts w:eastAsia="標楷體"/>
        </w:rPr>
      </w:pPr>
      <w:r>
        <w:rPr>
          <w:rFonts w:eastAsia="標楷體" w:hint="eastAsia"/>
        </w:rPr>
        <w:t>校務資訊組建議</w:t>
      </w:r>
      <w:r w:rsidR="004F10F4">
        <w:rPr>
          <w:rFonts w:eastAsia="標楷體" w:hint="eastAsia"/>
        </w:rPr>
        <w:t>(</w:t>
      </w:r>
      <w:r>
        <w:rPr>
          <w:rFonts w:eastAsia="標楷體" w:hint="eastAsia"/>
        </w:rPr>
        <w:t>同意</w:t>
      </w:r>
      <w:r>
        <w:rPr>
          <w:rFonts w:eastAsia="標楷體" w:hint="eastAsia"/>
        </w:rPr>
        <w:t>/</w:t>
      </w:r>
      <w:r>
        <w:rPr>
          <w:rFonts w:eastAsia="標楷體" w:hint="eastAsia"/>
        </w:rPr>
        <w:t>不同意</w:t>
      </w:r>
      <w:r w:rsidR="004F10F4">
        <w:rPr>
          <w:rFonts w:eastAsia="標楷體" w:hint="eastAsia"/>
        </w:rPr>
        <w:t>)(</w:t>
      </w:r>
      <w:r>
        <w:rPr>
          <w:rFonts w:eastAsia="標楷體" w:hint="eastAsia"/>
        </w:rPr>
        <w:t>委外</w:t>
      </w:r>
      <w:r>
        <w:rPr>
          <w:rFonts w:eastAsia="標楷體" w:hint="eastAsia"/>
        </w:rPr>
        <w:t>/</w:t>
      </w:r>
      <w:r>
        <w:rPr>
          <w:rFonts w:eastAsia="標楷體" w:hint="eastAsia"/>
        </w:rPr>
        <w:t>自行開發</w:t>
      </w:r>
      <w:r w:rsidR="004F10F4">
        <w:rPr>
          <w:rFonts w:eastAsia="標楷體" w:hint="eastAsia"/>
        </w:rPr>
        <w:t>)</w:t>
      </w:r>
    </w:p>
    <w:tbl>
      <w:tblPr>
        <w:tblStyle w:val="a3"/>
        <w:tblW w:w="0" w:type="auto"/>
        <w:tblInd w:w="250" w:type="dxa"/>
        <w:tblLook w:val="04A0" w:firstRow="1" w:lastRow="0" w:firstColumn="1" w:lastColumn="0" w:noHBand="0" w:noVBand="1"/>
      </w:tblPr>
      <w:tblGrid>
        <w:gridCol w:w="8647"/>
      </w:tblGrid>
      <w:tr w:rsidR="004F10F4" w:rsidTr="00400FF0">
        <w:trPr>
          <w:trHeight w:val="803"/>
        </w:trPr>
        <w:tc>
          <w:tcPr>
            <w:tcW w:w="8647" w:type="dxa"/>
          </w:tcPr>
          <w:p w:rsidR="004F10F4" w:rsidRDefault="004F10F4" w:rsidP="005A2404">
            <w:pPr>
              <w:rPr>
                <w:rFonts w:eastAsia="標楷體"/>
              </w:rPr>
            </w:pPr>
          </w:p>
        </w:tc>
      </w:tr>
    </w:tbl>
    <w:p w:rsidR="005A2404" w:rsidRDefault="005A2404" w:rsidP="005A2404">
      <w:pPr>
        <w:rPr>
          <w:rFonts w:eastAsia="標楷體"/>
        </w:rPr>
      </w:pPr>
    </w:p>
    <w:p w:rsidR="004F10F4" w:rsidRDefault="004F10F4" w:rsidP="005A2404">
      <w:pPr>
        <w:rPr>
          <w:rFonts w:eastAsia="標楷體"/>
        </w:rPr>
      </w:pPr>
      <w:r>
        <w:rPr>
          <w:rFonts w:eastAsia="標楷體" w:hint="eastAsia"/>
        </w:rPr>
        <w:t>校務資訊組組長</w:t>
      </w:r>
      <w:r>
        <w:rPr>
          <w:rFonts w:ascii="標楷體" w:eastAsia="標楷體" w:hAnsi="標楷體" w:hint="eastAsia"/>
        </w:rPr>
        <w:t>：</w:t>
      </w:r>
      <w:r>
        <w:rPr>
          <w:rFonts w:eastAsia="標楷體" w:hint="eastAsia"/>
        </w:rPr>
        <w:t xml:space="preserve">                                     </w:t>
      </w:r>
      <w:r>
        <w:rPr>
          <w:rFonts w:eastAsia="標楷體" w:hint="eastAsia"/>
        </w:rPr>
        <w:t>圖書資訊館館長</w:t>
      </w:r>
      <w:r>
        <w:rPr>
          <w:rFonts w:ascii="標楷體" w:eastAsia="標楷體" w:hAnsi="標楷體" w:hint="eastAsia"/>
        </w:rPr>
        <w:t>：</w:t>
      </w:r>
    </w:p>
    <w:p w:rsidR="004F10F4" w:rsidRPr="004F10F4" w:rsidRDefault="004F10F4" w:rsidP="00B04D1C">
      <w:pPr>
        <w:autoSpaceDE w:val="0"/>
        <w:autoSpaceDN w:val="0"/>
        <w:adjustRightInd w:val="0"/>
        <w:rPr>
          <w:rFonts w:ascii="標楷體" w:eastAsia="標楷體" w:hAnsi="標楷體" w:cs="Arial Unicode MS"/>
          <w:kern w:val="0"/>
        </w:rPr>
      </w:pPr>
      <w:r w:rsidRPr="004F10F4">
        <w:rPr>
          <w:rFonts w:ascii="標楷體" w:eastAsia="標楷體" w:hAnsi="標楷體" w:cs="DFKaiShu-SB-Estd-BF" w:hint="eastAsia"/>
          <w:kern w:val="0"/>
        </w:rPr>
        <w:t>備註</w:t>
      </w:r>
      <w:r w:rsidRPr="004F10F4">
        <w:rPr>
          <w:rFonts w:ascii="標楷體" w:eastAsia="標楷體" w:hAnsi="標楷體" w:cs="Arial Unicode MS" w:hint="eastAsia"/>
          <w:kern w:val="0"/>
        </w:rPr>
        <w:t>：</w:t>
      </w:r>
    </w:p>
    <w:p w:rsidR="00B04D1C" w:rsidRPr="004F10F4" w:rsidRDefault="004F10F4" w:rsidP="00B04D1C">
      <w:pPr>
        <w:autoSpaceDE w:val="0"/>
        <w:autoSpaceDN w:val="0"/>
        <w:adjustRightInd w:val="0"/>
        <w:rPr>
          <w:rFonts w:ascii="標楷體" w:eastAsia="標楷體" w:hAnsi="標楷體" w:cs="DFKaiShu-SB-Estd-BF"/>
          <w:kern w:val="0"/>
        </w:rPr>
      </w:pPr>
      <w:r w:rsidRPr="004F10F4">
        <w:rPr>
          <w:rFonts w:ascii="標楷體" w:eastAsia="標楷體" w:hAnsi="標楷體" w:cs="Arial Unicode MS" w:hint="eastAsia"/>
          <w:kern w:val="0"/>
        </w:rPr>
        <w:t>1.</w:t>
      </w:r>
      <w:r w:rsidR="00B04D1C" w:rsidRPr="004F10F4">
        <w:rPr>
          <w:rFonts w:ascii="標楷體" w:eastAsia="標楷體" w:hAnsi="標楷體" w:cs="DFKaiShu-SB-Estd-BF" w:hint="eastAsia"/>
          <w:kern w:val="0"/>
        </w:rPr>
        <w:t>授權使用期限未達</w:t>
      </w:r>
      <w:r w:rsidR="00B04D1C" w:rsidRPr="004F10F4">
        <w:rPr>
          <w:rFonts w:ascii="標楷體" w:eastAsia="標楷體" w:hAnsi="標楷體" w:cs="Garamond"/>
          <w:kern w:val="0"/>
        </w:rPr>
        <w:t>2</w:t>
      </w:r>
      <w:r w:rsidR="00B04D1C" w:rsidRPr="004F10F4">
        <w:rPr>
          <w:rFonts w:ascii="標楷體" w:eastAsia="標楷體" w:hAnsi="標楷體" w:cs="DFKaiShu-SB-Estd-BF" w:hint="eastAsia"/>
          <w:kern w:val="0"/>
        </w:rPr>
        <w:t>年之電子資料庫</w:t>
      </w:r>
      <w:proofErr w:type="gramStart"/>
      <w:r w:rsidR="00B04D1C" w:rsidRPr="004F10F4">
        <w:rPr>
          <w:rFonts w:ascii="標楷體" w:eastAsia="標楷體" w:hAnsi="標楷體" w:cs="DFKaiShu-SB-Estd-BF" w:hint="eastAsia"/>
          <w:kern w:val="0"/>
        </w:rPr>
        <w:t>（</w:t>
      </w:r>
      <w:proofErr w:type="gramEnd"/>
      <w:r w:rsidR="00B04D1C" w:rsidRPr="004F10F4">
        <w:rPr>
          <w:rFonts w:ascii="標楷體" w:eastAsia="標楷體" w:hAnsi="標楷體" w:cs="DFKaiShu-SB-Estd-BF" w:hint="eastAsia"/>
          <w:kern w:val="0"/>
        </w:rPr>
        <w:t>如：</w:t>
      </w:r>
      <w:proofErr w:type="gramStart"/>
      <w:r w:rsidR="00B04D1C" w:rsidRPr="004F10F4">
        <w:rPr>
          <w:rFonts w:ascii="標楷體" w:eastAsia="標楷體" w:hAnsi="標楷體" w:cs="DFKaiShu-SB-Estd-BF" w:hint="eastAsia"/>
          <w:kern w:val="0"/>
        </w:rPr>
        <w:t>採</w:t>
      </w:r>
      <w:proofErr w:type="gramEnd"/>
      <w:r w:rsidR="00B04D1C" w:rsidRPr="004F10F4">
        <w:rPr>
          <w:rFonts w:ascii="標楷體" w:eastAsia="標楷體" w:hAnsi="標楷體" w:cs="Garamond"/>
          <w:kern w:val="0"/>
        </w:rPr>
        <w:t>1</w:t>
      </w:r>
      <w:r w:rsidR="00B04D1C" w:rsidRPr="004F10F4">
        <w:rPr>
          <w:rFonts w:ascii="標楷體" w:eastAsia="標楷體" w:hAnsi="標楷體" w:cs="DFKaiShu-SB-Estd-BF" w:hint="eastAsia"/>
          <w:kern w:val="0"/>
        </w:rPr>
        <w:t>年</w:t>
      </w:r>
      <w:r w:rsidR="00B04D1C" w:rsidRPr="004F10F4">
        <w:rPr>
          <w:rFonts w:ascii="標楷體" w:eastAsia="標楷體" w:hAnsi="標楷體" w:cs="Garamond"/>
          <w:kern w:val="0"/>
        </w:rPr>
        <w:t>1</w:t>
      </w:r>
      <w:r w:rsidR="00B04D1C" w:rsidRPr="004F10F4">
        <w:rPr>
          <w:rFonts w:ascii="標楷體" w:eastAsia="標楷體" w:hAnsi="標楷體" w:cs="DFKaiShu-SB-Estd-BF" w:hint="eastAsia"/>
          <w:kern w:val="0"/>
        </w:rPr>
        <w:t>合約，且廠商未提供授權版資料光碟或期滿後無線上檢閱權者</w:t>
      </w:r>
      <w:proofErr w:type="gramStart"/>
      <w:r w:rsidR="00B04D1C" w:rsidRPr="004F10F4">
        <w:rPr>
          <w:rFonts w:ascii="標楷體" w:eastAsia="標楷體" w:hAnsi="標楷體" w:cs="DFKaiShu-SB-Estd-BF" w:hint="eastAsia"/>
          <w:kern w:val="0"/>
        </w:rPr>
        <w:t>）</w:t>
      </w:r>
      <w:proofErr w:type="gramEnd"/>
      <w:r w:rsidR="00B04D1C" w:rsidRPr="004F10F4">
        <w:rPr>
          <w:rFonts w:ascii="標楷體" w:eastAsia="標楷體" w:hAnsi="標楷體" w:cs="DFKaiShu-SB-Estd-BF" w:hint="eastAsia"/>
          <w:kern w:val="0"/>
        </w:rPr>
        <w:t>，由於不符合資</w:t>
      </w:r>
      <w:proofErr w:type="gramStart"/>
      <w:r w:rsidR="00B04D1C" w:rsidRPr="004F10F4">
        <w:rPr>
          <w:rFonts w:ascii="標楷體" w:eastAsia="標楷體" w:hAnsi="標楷體" w:cs="DFKaiShu-SB-Estd-BF" w:hint="eastAsia"/>
          <w:kern w:val="0"/>
        </w:rPr>
        <w:t>本門認列</w:t>
      </w:r>
      <w:proofErr w:type="gramEnd"/>
      <w:r w:rsidR="00B04D1C" w:rsidRPr="004F10F4">
        <w:rPr>
          <w:rFonts w:ascii="標楷體" w:eastAsia="標楷體" w:hAnsi="標楷體" w:cs="DFKaiShu-SB-Estd-BF" w:hint="eastAsia"/>
          <w:kern w:val="0"/>
        </w:rPr>
        <w:t>原則，不宜以財產列帳，應歸類為經常門。</w:t>
      </w:r>
    </w:p>
    <w:p w:rsidR="00B04D1C" w:rsidRPr="004F10F4" w:rsidRDefault="004F10F4" w:rsidP="00B04D1C">
      <w:pPr>
        <w:autoSpaceDE w:val="0"/>
        <w:autoSpaceDN w:val="0"/>
        <w:adjustRightInd w:val="0"/>
        <w:rPr>
          <w:rFonts w:ascii="標楷體" w:eastAsia="標楷體" w:hAnsi="標楷體" w:cs="DFKaiShu-SB-Estd-BF"/>
          <w:kern w:val="0"/>
        </w:rPr>
      </w:pPr>
      <w:r w:rsidRPr="004F10F4">
        <w:rPr>
          <w:rFonts w:ascii="標楷體" w:eastAsia="標楷體" w:hAnsi="標楷體" w:cs="DFKaiShu-SB-Estd-BF" w:hint="eastAsia"/>
          <w:kern w:val="0"/>
        </w:rPr>
        <w:t>2.</w:t>
      </w:r>
      <w:r w:rsidR="00B04D1C" w:rsidRPr="004F10F4">
        <w:rPr>
          <w:rFonts w:ascii="標楷體" w:eastAsia="標楷體" w:hAnsi="標楷體" w:cs="DFKaiShu-SB-Estd-BF" w:hint="eastAsia"/>
          <w:kern w:val="0"/>
        </w:rPr>
        <w:t>採購合約期限超過</w:t>
      </w:r>
      <w:r w:rsidR="00B04D1C" w:rsidRPr="004F10F4">
        <w:rPr>
          <w:rFonts w:ascii="標楷體" w:eastAsia="標楷體" w:hAnsi="標楷體" w:cs="Garamond"/>
          <w:kern w:val="0"/>
        </w:rPr>
        <w:t>2</w:t>
      </w:r>
      <w:r w:rsidR="00B04D1C" w:rsidRPr="004F10F4">
        <w:rPr>
          <w:rFonts w:ascii="標楷體" w:eastAsia="標楷體" w:hAnsi="標楷體" w:cs="DFKaiShu-SB-Estd-BF" w:hint="eastAsia"/>
          <w:kern w:val="0"/>
        </w:rPr>
        <w:t>年、分年給付價款之電子資料庫，依其實質交易內容，如果合約涵蓋範圍超過</w:t>
      </w:r>
      <w:r w:rsidR="00B04D1C" w:rsidRPr="004F10F4">
        <w:rPr>
          <w:rFonts w:ascii="標楷體" w:eastAsia="標楷體" w:hAnsi="標楷體" w:cs="Garamond"/>
          <w:kern w:val="0"/>
        </w:rPr>
        <w:t>2</w:t>
      </w:r>
      <w:r w:rsidR="00B04D1C" w:rsidRPr="004F10F4">
        <w:rPr>
          <w:rFonts w:ascii="標楷體" w:eastAsia="標楷體" w:hAnsi="標楷體" w:cs="DFKaiShu-SB-Estd-BF" w:hint="eastAsia"/>
          <w:kern w:val="0"/>
        </w:rPr>
        <w:t>年，但於</w:t>
      </w:r>
      <w:proofErr w:type="gramStart"/>
      <w:r w:rsidR="00B04D1C" w:rsidRPr="004F10F4">
        <w:rPr>
          <w:rFonts w:ascii="標楷體" w:eastAsia="標楷體" w:hAnsi="標楷體" w:cs="DFKaiShu-SB-Estd-BF" w:hint="eastAsia"/>
          <w:kern w:val="0"/>
        </w:rPr>
        <w:t>約滿後學校</w:t>
      </w:r>
      <w:proofErr w:type="gramEnd"/>
      <w:r w:rsidR="00B04D1C" w:rsidRPr="004F10F4">
        <w:rPr>
          <w:rFonts w:ascii="標楷體" w:eastAsia="標楷體" w:hAnsi="標楷體" w:cs="DFKaiShu-SB-Estd-BF" w:hint="eastAsia"/>
          <w:kern w:val="0"/>
        </w:rPr>
        <w:t>並未取得產權或永久授權，則其每年所給付之款項性質屬於租金，經濟效益年限為</w:t>
      </w:r>
      <w:r w:rsidR="00B04D1C" w:rsidRPr="004F10F4">
        <w:rPr>
          <w:rFonts w:ascii="標楷體" w:eastAsia="標楷體" w:hAnsi="標楷體" w:cs="Garamond"/>
          <w:kern w:val="0"/>
        </w:rPr>
        <w:t>1</w:t>
      </w:r>
      <w:r w:rsidR="00B04D1C" w:rsidRPr="004F10F4">
        <w:rPr>
          <w:rFonts w:ascii="標楷體" w:eastAsia="標楷體" w:hAnsi="標楷體" w:cs="DFKaiShu-SB-Estd-BF" w:hint="eastAsia"/>
          <w:kern w:val="0"/>
        </w:rPr>
        <w:t>年，不符合資</w:t>
      </w:r>
      <w:proofErr w:type="gramStart"/>
      <w:r w:rsidR="00B04D1C" w:rsidRPr="004F10F4">
        <w:rPr>
          <w:rFonts w:ascii="標楷體" w:eastAsia="標楷體" w:hAnsi="標楷體" w:cs="DFKaiShu-SB-Estd-BF" w:hint="eastAsia"/>
          <w:kern w:val="0"/>
        </w:rPr>
        <w:t>本門認列</w:t>
      </w:r>
      <w:proofErr w:type="gramEnd"/>
      <w:r w:rsidR="00B04D1C" w:rsidRPr="004F10F4">
        <w:rPr>
          <w:rFonts w:ascii="標楷體" w:eastAsia="標楷體" w:hAnsi="標楷體" w:cs="DFKaiShu-SB-Estd-BF" w:hint="eastAsia"/>
          <w:kern w:val="0"/>
        </w:rPr>
        <w:t>原則（單價</w:t>
      </w:r>
      <w:r w:rsidR="00B04D1C" w:rsidRPr="004F10F4">
        <w:rPr>
          <w:rFonts w:ascii="標楷體" w:eastAsia="標楷體" w:hAnsi="標楷體" w:cs="Garamond"/>
          <w:kern w:val="0"/>
        </w:rPr>
        <w:t>1</w:t>
      </w:r>
      <w:r w:rsidR="00B04D1C" w:rsidRPr="004F10F4">
        <w:rPr>
          <w:rFonts w:ascii="標楷體" w:eastAsia="標楷體" w:hAnsi="標楷體" w:cs="DFKaiShu-SB-Estd-BF" w:hint="eastAsia"/>
          <w:kern w:val="0"/>
        </w:rPr>
        <w:t>萬元以上且使用年限在</w:t>
      </w:r>
      <w:r w:rsidR="00B04D1C" w:rsidRPr="004F10F4">
        <w:rPr>
          <w:rFonts w:ascii="標楷體" w:eastAsia="標楷體" w:hAnsi="標楷體" w:cs="Garamond"/>
          <w:kern w:val="0"/>
        </w:rPr>
        <w:t>2</w:t>
      </w:r>
      <w:r w:rsidR="00B04D1C" w:rsidRPr="004F10F4">
        <w:rPr>
          <w:rFonts w:ascii="標楷體" w:eastAsia="標楷體" w:hAnsi="標楷體" w:cs="DFKaiShu-SB-Estd-BF" w:hint="eastAsia"/>
          <w:kern w:val="0"/>
        </w:rPr>
        <w:t>年以上者列為財產），應列於經常門。</w:t>
      </w:r>
    </w:p>
    <w:p w:rsidR="00ED0A6B" w:rsidRPr="004F10F4" w:rsidRDefault="004F10F4" w:rsidP="004F10F4">
      <w:pPr>
        <w:autoSpaceDE w:val="0"/>
        <w:autoSpaceDN w:val="0"/>
        <w:adjustRightInd w:val="0"/>
        <w:rPr>
          <w:rFonts w:ascii="標楷體" w:eastAsia="標楷體" w:hAnsi="標楷體"/>
        </w:rPr>
      </w:pPr>
      <w:r w:rsidRPr="004F10F4">
        <w:rPr>
          <w:rFonts w:ascii="標楷體" w:eastAsia="標楷體" w:hAnsi="標楷體" w:cs="DFKaiShu-SB-Estd-BF" w:hint="eastAsia"/>
          <w:kern w:val="0"/>
        </w:rPr>
        <w:t>3.</w:t>
      </w:r>
      <w:r w:rsidR="00B04D1C" w:rsidRPr="004F10F4">
        <w:rPr>
          <w:rFonts w:ascii="標楷體" w:eastAsia="標楷體" w:hAnsi="標楷體" w:cs="DFKaiShu-SB-Estd-BF" w:hint="eastAsia"/>
          <w:kern w:val="0"/>
        </w:rPr>
        <w:t>軟體「升級」費用之歸類端視與廠商簽訂之採購合約內容而定，假設學校本身已購有某資訊軟體，欲於新</w:t>
      </w:r>
      <w:proofErr w:type="gramStart"/>
      <w:r w:rsidR="00B04D1C" w:rsidRPr="004F10F4">
        <w:rPr>
          <w:rFonts w:ascii="標楷體" w:eastAsia="標楷體" w:hAnsi="標楷體" w:cs="DFKaiShu-SB-Estd-BF" w:hint="eastAsia"/>
          <w:kern w:val="0"/>
        </w:rPr>
        <w:t>一</w:t>
      </w:r>
      <w:proofErr w:type="gramEnd"/>
      <w:r w:rsidR="00B04D1C" w:rsidRPr="004F10F4">
        <w:rPr>
          <w:rFonts w:ascii="標楷體" w:eastAsia="標楷體" w:hAnsi="標楷體" w:cs="DFKaiShu-SB-Estd-BF" w:hint="eastAsia"/>
          <w:kern w:val="0"/>
        </w:rPr>
        <w:t>年度升級（單價超過</w:t>
      </w:r>
      <w:r w:rsidR="00B04D1C" w:rsidRPr="004F10F4">
        <w:rPr>
          <w:rFonts w:ascii="標楷體" w:eastAsia="標楷體" w:hAnsi="標楷體" w:cs="Garamond"/>
          <w:kern w:val="0"/>
        </w:rPr>
        <w:t>10,000</w:t>
      </w:r>
      <w:r w:rsidR="00B04D1C" w:rsidRPr="004F10F4">
        <w:rPr>
          <w:rFonts w:ascii="標楷體" w:eastAsia="標楷體" w:hAnsi="標楷體" w:cs="DFKaiShu-SB-Estd-BF" w:hint="eastAsia"/>
          <w:kern w:val="0"/>
        </w:rPr>
        <w:t>元），廠商所提供之</w:t>
      </w:r>
      <w:r w:rsidR="00B04D1C" w:rsidRPr="004F10F4">
        <w:rPr>
          <w:rFonts w:ascii="標楷體" w:eastAsia="標楷體" w:hAnsi="標楷體" w:cs="Garamond"/>
          <w:kern w:val="0"/>
        </w:rPr>
        <w:t xml:space="preserve">1 </w:t>
      </w:r>
      <w:r w:rsidR="00B04D1C" w:rsidRPr="004F10F4">
        <w:rPr>
          <w:rFonts w:ascii="標楷體" w:eastAsia="標楷體" w:hAnsi="標楷體" w:cs="DFKaiShu-SB-Estd-BF" w:hint="eastAsia"/>
          <w:kern w:val="0"/>
        </w:rPr>
        <w:t>年期契約期間內學校可隨時升級或更新，但於契約期間終了後，即不能再升級或更新。於</w:t>
      </w:r>
      <w:r w:rsidR="00B04D1C" w:rsidRPr="004F10F4">
        <w:rPr>
          <w:rFonts w:ascii="標楷體" w:eastAsia="標楷體" w:hAnsi="標楷體" w:cs="Garamond"/>
          <w:kern w:val="0"/>
        </w:rPr>
        <w:t>1</w:t>
      </w:r>
      <w:r w:rsidR="00B04D1C" w:rsidRPr="004F10F4">
        <w:rPr>
          <w:rFonts w:ascii="標楷體" w:eastAsia="標楷體" w:hAnsi="標楷體" w:cs="DFKaiShu-SB-Estd-BF" w:hint="eastAsia"/>
          <w:kern w:val="0"/>
        </w:rPr>
        <w:t>年期契約期間終了後，若學校可持續</w:t>
      </w:r>
      <w:r w:rsidR="00B04D1C" w:rsidRPr="004F10F4">
        <w:rPr>
          <w:rFonts w:ascii="標楷體" w:eastAsia="標楷體" w:hAnsi="標楷體" w:cs="新細明體" w:hint="eastAsia"/>
          <w:kern w:val="0"/>
        </w:rPr>
        <w:t>（</w:t>
      </w:r>
      <w:r w:rsidR="00B04D1C" w:rsidRPr="004F10F4">
        <w:rPr>
          <w:rFonts w:ascii="標楷體" w:eastAsia="標楷體" w:hAnsi="標楷體" w:cs="DFKaiShu-SB-Estd-BF" w:hint="eastAsia"/>
          <w:kern w:val="0"/>
        </w:rPr>
        <w:t>永久）使用該軟體，則該升級費用屬於「資本門」；</w:t>
      </w:r>
      <w:proofErr w:type="gramStart"/>
      <w:r w:rsidR="00B04D1C" w:rsidRPr="004F10F4">
        <w:rPr>
          <w:rFonts w:ascii="標楷體" w:eastAsia="標楷體" w:hAnsi="標楷體" w:cs="DFKaiShu-SB-Estd-BF" w:hint="eastAsia"/>
          <w:kern w:val="0"/>
        </w:rPr>
        <w:t>反之，</w:t>
      </w:r>
      <w:proofErr w:type="gramEnd"/>
      <w:r w:rsidR="00B04D1C" w:rsidRPr="004F10F4">
        <w:rPr>
          <w:rFonts w:ascii="標楷體" w:eastAsia="標楷體" w:hAnsi="標楷體" w:cs="DFKaiShu-SB-Estd-BF" w:hint="eastAsia"/>
          <w:kern w:val="0"/>
        </w:rPr>
        <w:t>如果學校無法再繼續使用，則歸類為「經常門」。</w:t>
      </w:r>
    </w:p>
    <w:sectPr w:rsidR="00ED0A6B" w:rsidRPr="004F10F4" w:rsidSect="004F10F4">
      <w:pgSz w:w="16838" w:h="11906" w:orient="landscape" w:code="9"/>
      <w:pgMar w:top="567" w:right="851" w:bottom="567" w:left="851" w:header="454" w:footer="454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微軟正黑體a..">
    <w:altName w:val="Arial Unicode MS"/>
    <w:panose1 w:val="00000000000000000000"/>
    <w:charset w:val="88"/>
    <w:family w:val="swiss"/>
    <w:notTrueType/>
    <w:pitch w:val="default"/>
    <w:sig w:usb0="00000001" w:usb1="08080000" w:usb2="00000010" w:usb3="00000000" w:csb0="001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DFKaiShu-SB-Estd-BF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7143"/>
    <w:rsid w:val="000076BC"/>
    <w:rsid w:val="00012949"/>
    <w:rsid w:val="000A3F69"/>
    <w:rsid w:val="000B38DA"/>
    <w:rsid w:val="000D065B"/>
    <w:rsid w:val="00163E40"/>
    <w:rsid w:val="001D2AB4"/>
    <w:rsid w:val="0021020B"/>
    <w:rsid w:val="002303FD"/>
    <w:rsid w:val="0023647B"/>
    <w:rsid w:val="002516E8"/>
    <w:rsid w:val="002F1075"/>
    <w:rsid w:val="003169F8"/>
    <w:rsid w:val="003E0518"/>
    <w:rsid w:val="004003F6"/>
    <w:rsid w:val="00400FF0"/>
    <w:rsid w:val="004111C2"/>
    <w:rsid w:val="00453232"/>
    <w:rsid w:val="00485719"/>
    <w:rsid w:val="004A4A15"/>
    <w:rsid w:val="004C63C6"/>
    <w:rsid w:val="004F10F4"/>
    <w:rsid w:val="00522BA6"/>
    <w:rsid w:val="00522C71"/>
    <w:rsid w:val="00545CDF"/>
    <w:rsid w:val="00570941"/>
    <w:rsid w:val="005A2404"/>
    <w:rsid w:val="00617ED9"/>
    <w:rsid w:val="006208BC"/>
    <w:rsid w:val="006240F2"/>
    <w:rsid w:val="00631D51"/>
    <w:rsid w:val="00652D78"/>
    <w:rsid w:val="006C7F94"/>
    <w:rsid w:val="007B077A"/>
    <w:rsid w:val="00825BCD"/>
    <w:rsid w:val="008477B7"/>
    <w:rsid w:val="00987143"/>
    <w:rsid w:val="00995668"/>
    <w:rsid w:val="00A572CD"/>
    <w:rsid w:val="00A5742D"/>
    <w:rsid w:val="00B04D1C"/>
    <w:rsid w:val="00B1056B"/>
    <w:rsid w:val="00B64F4E"/>
    <w:rsid w:val="00C5321B"/>
    <w:rsid w:val="00C900BE"/>
    <w:rsid w:val="00C930C1"/>
    <w:rsid w:val="00C96353"/>
    <w:rsid w:val="00CE1F01"/>
    <w:rsid w:val="00D220E8"/>
    <w:rsid w:val="00D62C45"/>
    <w:rsid w:val="00D65F96"/>
    <w:rsid w:val="00D92C1A"/>
    <w:rsid w:val="00DD4097"/>
    <w:rsid w:val="00DD4504"/>
    <w:rsid w:val="00DD475D"/>
    <w:rsid w:val="00E355DA"/>
    <w:rsid w:val="00E41AF5"/>
    <w:rsid w:val="00EC3182"/>
    <w:rsid w:val="00ED0A6B"/>
    <w:rsid w:val="00F24936"/>
    <w:rsid w:val="00F36CA5"/>
    <w:rsid w:val="00F44FCC"/>
    <w:rsid w:val="00F56ACF"/>
    <w:rsid w:val="00F64189"/>
    <w:rsid w:val="00FD62D1"/>
    <w:rsid w:val="00FE7F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25BCD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4">
    <w:name w:val="Pa4"/>
    <w:basedOn w:val="a"/>
    <w:next w:val="a"/>
    <w:rsid w:val="0023647B"/>
    <w:pPr>
      <w:autoSpaceDE w:val="0"/>
      <w:autoSpaceDN w:val="0"/>
      <w:adjustRightInd w:val="0"/>
      <w:spacing w:line="241" w:lineRule="atLeast"/>
    </w:pPr>
    <w:rPr>
      <w:rFonts w:ascii="微軟正黑體a.." w:eastAsia="微軟正黑體a.."/>
      <w:kern w:val="0"/>
    </w:rPr>
  </w:style>
  <w:style w:type="paragraph" w:customStyle="1" w:styleId="Pa2">
    <w:name w:val="Pa2"/>
    <w:basedOn w:val="a"/>
    <w:next w:val="a"/>
    <w:rsid w:val="0023647B"/>
    <w:pPr>
      <w:autoSpaceDE w:val="0"/>
      <w:autoSpaceDN w:val="0"/>
      <w:adjustRightInd w:val="0"/>
      <w:spacing w:line="241" w:lineRule="atLeast"/>
    </w:pPr>
    <w:rPr>
      <w:rFonts w:ascii="微軟正黑體a.." w:eastAsia="微軟正黑體a.."/>
      <w:kern w:val="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25BCD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4">
    <w:name w:val="Pa4"/>
    <w:basedOn w:val="a"/>
    <w:next w:val="a"/>
    <w:rsid w:val="0023647B"/>
    <w:pPr>
      <w:autoSpaceDE w:val="0"/>
      <w:autoSpaceDN w:val="0"/>
      <w:adjustRightInd w:val="0"/>
      <w:spacing w:line="241" w:lineRule="atLeast"/>
    </w:pPr>
    <w:rPr>
      <w:rFonts w:ascii="微軟正黑體a.." w:eastAsia="微軟正黑體a.."/>
      <w:kern w:val="0"/>
    </w:rPr>
  </w:style>
  <w:style w:type="paragraph" w:customStyle="1" w:styleId="Pa2">
    <w:name w:val="Pa2"/>
    <w:basedOn w:val="a"/>
    <w:next w:val="a"/>
    <w:rsid w:val="0023647B"/>
    <w:pPr>
      <w:autoSpaceDE w:val="0"/>
      <w:autoSpaceDN w:val="0"/>
      <w:adjustRightInd w:val="0"/>
      <w:spacing w:line="241" w:lineRule="atLeast"/>
    </w:pPr>
    <w:rPr>
      <w:rFonts w:ascii="微軟正黑體a.." w:eastAsia="微軟正黑體a..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106</Words>
  <Characters>607</Characters>
  <Application>Microsoft Office Word</Application>
  <DocSecurity>0</DocSecurity>
  <Lines>5</Lines>
  <Paragraphs>1</Paragraphs>
  <ScaleCrop>false</ScaleCrop>
  <Company>OEM Preinstallation System</Company>
  <LinksUpToDate>false</LinksUpToDate>
  <CharactersWithSpaces>712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○○年度獎補助經費變更項目對照表－項目名稱變更（應報部備查）</dc:title>
  <dc:subject/>
  <dc:creator>Owner</dc:creator>
  <cp:keywords/>
  <dc:description/>
  <cp:lastModifiedBy>User</cp:lastModifiedBy>
  <cp:revision>8</cp:revision>
  <dcterms:created xsi:type="dcterms:W3CDTF">2013-05-20T09:11:00Z</dcterms:created>
  <dcterms:modified xsi:type="dcterms:W3CDTF">2015-03-10T01:27:00Z</dcterms:modified>
</cp:coreProperties>
</file>